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ind w:firstLine="0" w:firstLineChars="0"/>
        <w:jc w:val="both"/>
        <w:textAlignment w:val="auto"/>
        <w:rPr>
          <w:rFonts w:hint="default" w:asciiTheme="minorAscii" w:hAnsiTheme="minorAscii"/>
          <w:b/>
          <w:bCs/>
          <w:spacing w:val="-34"/>
          <w:sz w:val="44"/>
        </w:rPr>
      </w:pPr>
      <w:bookmarkStart w:id="0" w:name="_GoBack"/>
      <w:r>
        <w:rPr>
          <w:rFonts w:hint="default" w:asciiTheme="minorAscii" w:hAnsiTheme="minorAscii"/>
          <w:b/>
          <w:bCs/>
          <w:spacing w:val="-34"/>
          <w:sz w:val="44"/>
        </w:rPr>
        <w:t>《法治政府建设实施纲要（2021－2025年）》全文</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b/>
          <w:bCs/>
        </w:rPr>
      </w:pPr>
      <w:r>
        <w:rPr>
          <w:rFonts w:hint="eastAsia"/>
        </w:rPr>
        <w:t>法治政府建设是全面依法治国的重点任务和主体工程，是推进国家治理体系和治理能力现代化的重要支撑。为在新发展阶段持续深入推进依法行政，全面建设法治政府，根据当前法治政府建设实际，制定</w:t>
      </w:r>
      <w:r>
        <w:rPr>
          <w:rFonts w:hint="eastAsia"/>
          <w:b/>
          <w:bCs/>
        </w:rPr>
        <w:t>本纲要</w:t>
      </w:r>
      <w:r>
        <w:rPr>
          <w:rFonts w:hint="eastAsia"/>
        </w:rPr>
        <w:t>。</w:t>
      </w:r>
      <w:r>
        <w:rPr>
          <w:rFonts w:hint="eastAsia"/>
        </w:rPr>
        <w:br w:type="textWrapping"/>
      </w:r>
      <w:r>
        <w:rPr>
          <w:rFonts w:hint="eastAsia"/>
          <w:b/>
          <w:bCs/>
        </w:rPr>
        <w:t>一、深入学习贯彻习近平法治思想，努力实现法治政府建设全面突破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党的十八大以来，特别是《法治政府建设实施纲要（2015－2020年）》贯彻落实5年来，各地区各部门多措并举、改革创新，法治政府建设取得重大进展。党对法治政府建设的领导不断加强，</w:t>
      </w:r>
      <w:r>
        <w:rPr>
          <w:rFonts w:hint="eastAsia"/>
          <w:b/>
          <w:bCs/>
        </w:rPr>
        <w:t>责任督察和示范创建活动深入实施，法治政府建设推进机制基本形成</w:t>
      </w:r>
      <w:r>
        <w:rPr>
          <w:rFonts w:hint="eastAsia"/>
        </w:rPr>
        <w:t>；</w:t>
      </w:r>
      <w:r>
        <w:rPr>
          <w:rFonts w:hint="eastAsia"/>
          <w:b/>
          <w:bCs/>
        </w:rPr>
        <w:t>“放管服”改革纵深推进，营商环境大幅优化；依法行政制度体系日益健全，重大行政决策程序制度初步建立，行政决策公信力持续提升；行政执法体制机制改革大力推进，严格规范公正文明执法水平普遍提高；行政权力制约和监督全面加强，违法行政行为能够被及时纠正查处；社会矛盾纠纷依法及时有效化解，行政争议预防化解机制更加完善；各级公务员法治意识显著增强，依法行政能力明显提高。</w:t>
      </w:r>
      <w:r>
        <w:rPr>
          <w:rFonts w:hint="eastAsia"/>
        </w:rPr>
        <w:t>当前，我国已经开启全面建设社会主义现代化国家、向第二个百年奋斗目标进军的新征程，统筹中华民族伟大复兴战略全局和世界百年未有之大变局，推进国家治理体系和治理能力现代化，适应人民日益增长的美好生活需要，都对法治政府建设提出了新的更高要求，必须立足全局、着眼长远、补齐短板、开拓进取，推动新时代法治政府建设再上新台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b/>
          <w:bCs/>
        </w:rPr>
      </w:pPr>
      <w:r>
        <w:rPr>
          <w:rFonts w:hint="eastAsia" w:eastAsia="仿宋_GB2312" w:asciiTheme="minorAscii" w:hAnsiTheme="minorAscii" w:cstheme="minorBidi"/>
          <w:b/>
          <w:bCs/>
          <w:kern w:val="2"/>
          <w:sz w:val="32"/>
          <w:szCs w:val="24"/>
          <w:lang w:val="en-US" w:eastAsia="zh-CN" w:bidi="ar-SA"/>
        </w:rPr>
        <w:t>（一）指导思想</w:t>
      </w:r>
      <w:r>
        <w:rPr>
          <w:rFonts w:hint="eastAsia"/>
        </w:rPr>
        <w:t>。高举中国特色社会主义伟大旗帜，坚持以马克思列宁主义、毛泽东思想、邓小平理论、“三个代表”重要思想、科学发展观、习近平新时代中国特色社会主义思想为指导，全面贯彻党的十九大和十九届二中、三中、四中、五中全会精神，全面贯彻习近平法治思想，增强“四个意识”、坚定“四个自信”、做到“两个维护”，把法治政府建设放在党和国家事业发展全局中统筹谋划，加快构建职责明确、依法行政的政府治理体系，全面建设职能科学、权责法定、执法严明、公开公正、智能高效、廉洁诚信、人民满意的法治政府，为全面建设社会主义现代化国家、实现中华民族伟大复兴的中国梦提供有力法治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（二）主要原则</w:t>
      </w:r>
      <w:r>
        <w:rPr>
          <w:rFonts w:hint="eastAsia"/>
        </w:rPr>
        <w:t>。坚持党的全面领导，确保法治政府建设正确方向；坚持以人民为中心，一切行政机关必须为人民服务、对人民负责、受人民监督；坚持问题导向，用法治给行政权力定规矩、划界限，切实解决制约法治政府建设的突出问题；坚持改革创新，积极探索具有中国特色的法治政府建设模式和路径；坚持统筹推进，强化法治政府建设的整体推动、协同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b/>
          <w:bCs/>
        </w:rPr>
      </w:pPr>
      <w:r>
        <w:rPr>
          <w:rFonts w:hint="eastAsia" w:eastAsia="仿宋_GB2312" w:asciiTheme="minorAscii" w:hAnsiTheme="minorAscii" w:cstheme="minorBidi"/>
          <w:b/>
          <w:bCs/>
          <w:kern w:val="2"/>
          <w:sz w:val="32"/>
          <w:szCs w:val="24"/>
          <w:lang w:val="en-US" w:eastAsia="zh-CN" w:bidi="ar-SA"/>
        </w:rPr>
        <w:t>（三）总体目标</w:t>
      </w:r>
      <w:r>
        <w:rPr>
          <w:rFonts w:hint="eastAsia"/>
        </w:rPr>
        <w:t>。到2025年，政府行为全面纳入法治轨道，职责明确、依法行政的政府治理体系日益健全，行政执法体制机制基本完善，行政执法质量和效能大幅提升，突发事件应对能力显著增强，各地区各层级法治政府建设协调并进，更多地区实现率先突破，为到2035年基本建成法治国家、法治政府、法治社会奠定坚实基础。</w:t>
      </w:r>
      <w:r>
        <w:rPr>
          <w:rFonts w:hint="eastAsia"/>
        </w:rPr>
        <w:br w:type="textWrapping"/>
      </w:r>
      <w:r>
        <w:rPr>
          <w:rFonts w:hint="eastAsia"/>
          <w:b/>
          <w:bCs/>
        </w:rPr>
        <w:t>二、健全政府机构职能体系，推动更好发挥政府作用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坚持法定职责必须为、法无授权不可为，着力实现政府职能深刻转变，把该管的事务管好、管到位，基本形成边界清晰、分工合理、权责一致、运行高效、法治保障的政府机构职能体系。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（四）推进政府机构职能优化协同高效</w:t>
      </w:r>
      <w:r>
        <w:rPr>
          <w:rFonts w:hint="eastAsia"/>
        </w:rPr>
        <w:t>。坚持优化政府组织结构与促进政府职能转变、理顺部门职责关系统筹结合，使机构设置更加科学、职能更加优化、权责更加协同。完善经济调节、市场监管、社会管理、公共服务、生态环境保护等职能，厘清政府和市场、政府和社会关系，推动有效市场和有为政府更好结合。强化制定实施发展战略、规划、政策、标准等职能，更加注重运用法律和制度遏制不当干预微观经济活动的行为。构建简约高效的基层管理体制，实行扁平化和网格化管理。推进编制资源向基层倾斜，鼓励、支持从上往下跨层级调剂使用行政和事业编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全面实行政府权责清单制度，推动各级政府高效履职尽责。2022年上半年编制完成国务院部门权责清单，建立公开、动态调整、考核评估、衔接规范等配套机制和办法。调整完善地方各级政府部门权责清单，加强标准化建设，实现同一事项的规范统一。严格执行市场准入负面清单，普遍落实“非禁即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（五）深入推进“放管服”改革</w:t>
      </w:r>
      <w:r>
        <w:rPr>
          <w:rFonts w:hint="eastAsia"/>
        </w:rPr>
        <w:t>。分级分类推进行政审批制度改革。依托全国一体化政务服务平台等渠道，全面推行审批服务“马上办、网上办、就近办、一次办、自助办”。坚决防止以备案、登记、行政确认、征求意见等方式变相设置行政许可事项。推行行政审批告知承诺制。大力归并减少各类资质资格许可事项，降低准入门槛。有序推进“证照分离”改革全覆盖，将更多涉企经营许可事项纳入改革。积极推进“一业一证”改革，探索实现“一证准营”、跨地互认通用。深化投资审批制度改革，推进投资领域行政执法监督，全面改善投资环境。全面落实证明事项告知承诺制，新设证明事项必须有法律法规或者国务院决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推动政府管理依法进行，把更多行政资源从事前审批转到事中事后监管上来。健全以“双随机、一公开”监管和“互联网+监管”为基本手段、以重点监管为补充、以信用监管为基础的新型监管机制，推进线上线下一体化监管，完善与创新创造相适应的包容审慎监管方式。根据不同领域特点和风险程度确定监管内容、方式和频次，提高监管精准化水平。分领域制定全国统一、简明易行的监管规则和标准，做到标准公开、规则公平、预期合理、各负其责。</w:t>
      </w:r>
      <w:r>
        <w:rPr>
          <w:rFonts w:hint="eastAsia"/>
        </w:rPr>
        <w:br w:type="textWrapping"/>
      </w:r>
      <w:r>
        <w:rPr>
          <w:rFonts w:hint="eastAsia"/>
        </w:rPr>
        <w:t>加快建设服务型政府，提高政务服务效能。全面提升政务服务水平，完善首问负责、一次告知、一窗受理、自助办理等制度。加快推进政务服务“跨省通办”，到2021年年底前基本实现高频事项“跨省通办”。大力推行“一件事一次办”，提供更多套餐式、主题式集成服务。推进线上线下深度融合，增强全国一体化政务服务平台服务能力，优化整合提升各级政务大厅“一站式”功能，全面实现政务服务事项全城通办、就近能办、异地可办。坚持传统服务与智能创新相结合，充分保障老年人基本服务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b/>
          <w:bCs/>
        </w:rPr>
      </w:pPr>
      <w:r>
        <w:rPr>
          <w:rFonts w:hint="eastAsia" w:eastAsia="仿宋_GB2312" w:asciiTheme="minorAscii" w:hAnsiTheme="minorAscii" w:cstheme="minorBidi"/>
          <w:b/>
          <w:bCs/>
          <w:kern w:val="2"/>
          <w:sz w:val="32"/>
          <w:szCs w:val="24"/>
          <w:lang w:val="en-US" w:eastAsia="zh-CN" w:bidi="ar-SA"/>
        </w:rPr>
        <w:t>（六）持续优化法治化营商环境</w:t>
      </w:r>
      <w:r>
        <w:rPr>
          <w:rFonts w:hint="eastAsia"/>
        </w:rPr>
        <w:t>。紧紧围绕贯彻新发展理念、构建新发展格局，打造稳定公平透明、可预期的法治化营商环境。深入实施《优化营商环境条例》。及时总结各地优化营商环境可复制可推广的经验做法，适时上升为法律法规制度。依法平等保护各种所有制企业产权和自主经营权，切实防止滥用行政权力排除、限制竞争行为。健全外商投资准入前国民待遇加负面清单管理制度，推动规则、规制、管理、标准等制度型开放。加强政企沟通，在制定修改行政法规、规章、行政规范性文件过程中充分听取企业和行业协会商会意见。加强和改进反垄断与反不正当竞争执法。强化公平竞争审查制度刚性约束，及时清理废除妨碍统一市场和公平竞争的各种规定和做法，推动形成统一开放、竞争有序、制度完备、治理完善的高标准市场体系。</w:t>
      </w:r>
      <w:r>
        <w:rPr>
          <w:rFonts w:hint="eastAsia"/>
        </w:rPr>
        <w:br w:type="textWrapping"/>
      </w:r>
      <w:r>
        <w:rPr>
          <w:rFonts w:hint="eastAsia"/>
          <w:b/>
          <w:bCs/>
        </w:rPr>
        <w:t>三、健全依法行政制度体系，加快推进政府治理规范化程序化法治化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rPr>
        <w:t>坚持</w:t>
      </w:r>
      <w:r>
        <w:rPr>
          <w:rFonts w:hint="eastAsia" w:eastAsia="仿宋_GB2312" w:asciiTheme="minorAscii" w:hAnsiTheme="minorAscii" w:cstheme="minorBidi"/>
          <w:b/>
          <w:bCs/>
          <w:kern w:val="2"/>
          <w:sz w:val="32"/>
          <w:szCs w:val="24"/>
          <w:lang w:val="en-US" w:eastAsia="zh-CN" w:bidi="ar-SA"/>
        </w:rPr>
        <w:t>科学立法、民主立法、依法立法</w:t>
      </w:r>
      <w:r>
        <w:rPr>
          <w:rFonts w:hint="eastAsia"/>
        </w:rPr>
        <w:t>，着力实现政府立法质量和效率并重并进，增强针对性、及时性、系统性、可操作性，努力使政府治理各方面制度更加健全、更加完善</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（七）加强重要领域立法</w:t>
      </w:r>
      <w:r>
        <w:rPr>
          <w:rFonts w:hint="eastAsia"/>
        </w:rPr>
        <w:t>。积极推进国家安全、科技创新、公共卫生、文化教育、民族宗教、生物安全、生态文明、防范风险、反垄断、涉外法治等重要领域立法，健全国家治理急需的法律制度、满足人民日益增长的美好生活需要必备的法律制度。制定修改传染病防治法、突发公共卫生事件应对法、国境卫生检疫法等法律制度。及时跟进研究数字经济、互联网金融、人工智能、大数据、云计算等相关法律制度，抓紧补齐短板，以良法善治保障新业态新模式健康发展。</w:t>
      </w:r>
      <w:r>
        <w:rPr>
          <w:rFonts w:hint="eastAsia"/>
        </w:rPr>
        <w:br w:type="textWrapping"/>
      </w:r>
      <w:r>
        <w:rPr>
          <w:rFonts w:hint="eastAsia"/>
        </w:rPr>
        <w:t>加强规范共同行政行为立法，推进机构、职能、权限、程序、责任法定化。修改国务院组织法、地方各级人民代表大会和地方各级人民政府组织法。修改行政复议法、行政许可法，完善行政程序法律制度。研究制定行政备案条例、行政执法监督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（八）完善立法工作机制</w:t>
      </w:r>
      <w:r>
        <w:rPr>
          <w:rFonts w:hint="eastAsia"/>
        </w:rPr>
        <w:t>。增强政府立法与人大立法的协同性，统筹安排相关联相配套的法律法规规章的立改废释工作。聚焦实践问题和立法需求，提高立法精细化精准化水平。完善立法论证评估制度，加大立法前评估力度，认真论证评估立法项目必要性、可行性。建立健全立法风险防范机制，将风险评估贯穿立法全过程。丰富立法形式，注重解决实际问题。积极运用新媒体新技术拓宽立法公众参与渠道，完善立法听证、民意调查机制。修改法规规章备案条例，推进政府规章层级监督，强化省级政府备案审查职责。推进区域协同立法，强化计划安排衔接、信息资源共享、联合调研论证、同步制定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b/>
          <w:bCs/>
        </w:rPr>
      </w:pPr>
      <w:r>
        <w:rPr>
          <w:rFonts w:hint="eastAsia" w:eastAsia="仿宋_GB2312" w:asciiTheme="minorAscii" w:hAnsiTheme="minorAscii" w:cstheme="minorBidi"/>
          <w:b/>
          <w:bCs/>
          <w:kern w:val="2"/>
          <w:sz w:val="32"/>
          <w:szCs w:val="24"/>
          <w:lang w:val="en-US" w:eastAsia="zh-CN" w:bidi="ar-SA"/>
        </w:rPr>
        <w:t>（九）加强行政规范性文件制定监督管理</w:t>
      </w:r>
      <w:r>
        <w:rPr>
          <w:rFonts w:hint="eastAsia"/>
        </w:rPr>
        <w:t>。依法制定行政规范性文件，严禁越权发文、严控发文数量、严格制发程序。建立健全行政规范性文件制定协调机制，防止政出多门、政策效应相互抵消。健全行政规范性文件动态清理工作机制。加强对行政规范性文件制定和管理工作的指导监督，推动管理制度化规范化。全面落实行政规范性文件合法性审核机制，明确审核范围，统一审核标准。严格落实行政规范性文件备案审查制度。</w:t>
      </w:r>
      <w:r>
        <w:rPr>
          <w:rFonts w:hint="eastAsia"/>
        </w:rPr>
        <w:br w:type="textWrapping"/>
      </w:r>
      <w:r>
        <w:rPr>
          <w:rFonts w:hint="eastAsia"/>
          <w:b/>
          <w:bCs/>
        </w:rPr>
        <w:t>四、健全行政决策制度体系，不断提升行政决策公信力和执行力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坚持科学决策、民主决策、依法决策，着力实现行政决策程序规定严格落实、决策质量和效率显著提高，切实避免因决策失误产生矛盾纠纷、引发社会风险、造成重大损失。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（十）强化依法决策意识</w:t>
      </w:r>
      <w:r>
        <w:rPr>
          <w:rFonts w:hint="eastAsia"/>
        </w:rPr>
        <w:t>。各级行政机关负责人要牢固树立依法决策意识，严格遵循法定权限和程序作出决策，确保决策内容符合法律法规规定。行政机关主要负责人作出重大决策前，应当听取合法性审查机构的意见，注重听取法律顾问、公职律师或者有关专家的意见。把是否遵守决策程序制度、做到依法决策作为对政府部门党组（党委）开展巡视巡察和对行政机关主要负责人开展考核督察、经济责任审计的重要内容，防止个人专断、搞“一言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（十一）严格落实重大行政决策程序</w:t>
      </w:r>
      <w:r>
        <w:rPr>
          <w:rFonts w:hint="eastAsia"/>
        </w:rPr>
        <w:t>。</w:t>
      </w:r>
      <w:r>
        <w:rPr>
          <w:rFonts w:hint="eastAsia" w:eastAsia="仿宋_GB2312" w:asciiTheme="minorAscii" w:hAnsiTheme="minorAscii" w:cstheme="minorBidi"/>
          <w:b/>
          <w:bCs/>
          <w:kern w:val="2"/>
          <w:sz w:val="32"/>
          <w:szCs w:val="24"/>
          <w:lang w:val="en-US" w:eastAsia="zh-CN" w:bidi="ar-SA"/>
        </w:rPr>
        <w:t>严格执行《重大行政决策程序暂行条例》</w:t>
      </w:r>
      <w:r>
        <w:rPr>
          <w:rFonts w:hint="eastAsia"/>
        </w:rPr>
        <w:t>，增强公众参与实效，提高专家论证质量，充分发挥风险评估功能，确保所有重大行政决策都严格履行合法性审查和集体讨论决定程序。推行重大行政决策事项年度目录公开制度。涉及社会公众切身利益的重要规划、重大公共政策和措施、重大公共建设项目等，应当通过举办听证会等形式加大公众参与力度，深入开展风险评估，认真听取和反映利益相关群体的意见建议。建立健全决策过程记录和材料归档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b/>
          <w:bCs/>
        </w:rPr>
      </w:pPr>
      <w:r>
        <w:rPr>
          <w:rFonts w:hint="eastAsia" w:eastAsia="仿宋_GB2312" w:asciiTheme="minorAscii" w:hAnsiTheme="minorAscii" w:cstheme="minorBidi"/>
          <w:b/>
          <w:bCs/>
          <w:kern w:val="2"/>
          <w:sz w:val="32"/>
          <w:szCs w:val="24"/>
          <w:lang w:val="en-US" w:eastAsia="zh-CN" w:bidi="ar-SA"/>
        </w:rPr>
        <w:t>（十二）加强行政决策执行和评估</w:t>
      </w:r>
      <w:r>
        <w:rPr>
          <w:rFonts w:hint="eastAsia"/>
        </w:rPr>
        <w:t>。完善行政决策执行机制，决策机关应当在决策中明确执行主体、执行时限、执行反馈等内容。建立健全重大行政决策跟踪反馈制度。依法推进决策后评估工作，将决策后评估结果作为调整重大行政决策的重要依据。重大行政决策一经作出，未经法定程序不得随意变更或者停止执行。严格落实重大行政决策终身责任追究制度和责任倒查机制。</w:t>
      </w:r>
      <w:r>
        <w:rPr>
          <w:rFonts w:hint="eastAsia"/>
        </w:rPr>
        <w:br w:type="textWrapping"/>
      </w:r>
      <w:r>
        <w:rPr>
          <w:rFonts w:hint="eastAsia"/>
          <w:b/>
          <w:bCs/>
        </w:rPr>
        <w:t>五、健全行政执法工作体系，全面推进严格规范公正文明执法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着眼提高人民群众满意度，着力实现行政执法水平普遍提升，努力让人民群众在每一个执法行为中都能看到风清气正、从每一项执法决定中都能感受到公平正义。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（十三）深化行政执法体制改革</w:t>
      </w:r>
      <w:r>
        <w:rPr>
          <w:rFonts w:hint="eastAsia"/>
        </w:rPr>
        <w:t>。完善权责清晰、运转顺畅、保障有力、廉洁高效的行政执法体制机制，大力提高执法执行力和公信力。继续深化综合行政执法体制改革，坚持省（自治区）原则上不设行政执法队伍，设区市与市辖区原则上只设一个行政执法层级，县（市、区、旗）一般实行“局队合一”体制，乡镇（街道）逐步实现“一支队伍管执法”的改革原则和要求。加强综合执法、联合执法、协作执法的组织指挥和统筹协调。在行政许可权、行政处罚权改革中，健全审批、监管、处罚衔接机制，防止相互脱节。稳步将基层管理迫切需要且能有效承接的行政执法事项下放给基层，坚持依法下放、试点先行，坚持权随事转、编随事转、钱随事转，确保放得下、接得住、管得好、有监督。建立健全乡镇（街道）与上一级相关部门行政执法案件移送及协调协作机制。大力推进跨领域跨部门联合执法，实现违法线索互联、执法标准互通、处理结果互认。完善行政执法与刑事司法衔接机制，加强“两法衔接”信息平台建设，推进信息共享机制化、案件移送标准和程序规范化。加快制定不同层级行政执法装备配备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（十四）加大重点领域执法力度</w:t>
      </w:r>
      <w:r>
        <w:rPr>
          <w:rFonts w:hint="eastAsia"/>
        </w:rPr>
        <w:t>。加大食品药品、公共卫生、自然资源、生态环境、安全生产、劳动保障、城市管理、交通运输、金融服务、教育培训等关系群众切身利益的重点领域执法力度。分领域梳理群众反映强烈的突出问题，开展集中专项整治。对潜在风险大、可能造成严重不良后果的，加强日常监管和执法巡查，从源头上预防和化解违法风险。建立完善严重违法惩罚性赔偿和巨额罚款制度、终身禁入机制，让严重违法者付出应有代价。畅通违法行为投诉举报渠道，对举报严重违法违规行为和重大风险隐患的有功人员依法予以奖励和严格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（十五）完善行政执法程序</w:t>
      </w:r>
      <w:r>
        <w:rPr>
          <w:rFonts w:hint="eastAsia"/>
        </w:rPr>
        <w:t>。全面严格落实行政执法公示、执法全过程记录、重大执法决定法制审核制度。统一行政执法人员资格管理，除中央垂直管理部门外由省级政府统筹本地区行政执法人员资格考试、证件制发、在岗轮训等工作，国务院有关业务主管部门加强对本系统执法人员的专业培训，完善相关规范标准。统一行政执法案卷、文书基本标准，提高执法案卷、文书规范化水平。完善行政执法文书送达制度。全面落实行政裁量权基准制度，细化量化本地区各行政执法行为的裁量范围、种类、幅度等并对外公布。全面梳理、规范和精简执法事项，凡没有法律法规规章依据的一律取消。规范涉企行政检查，着力解决涉企现场检查事项多、频次高、随意检查等问题。按照行政执法类型，制定完善行政执法程序规范。全面严格落实告知制度，依法保障行政相对人陈述、申辩、提出听证申请等权利。除有法定依据外，严禁地方政府采取要求特定区域或者行业、领域的市场主体普遍停产停业的措施。行政机关内部会议纪要不得作为行政执法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（十六）创新行政执法方式</w:t>
      </w:r>
      <w:r>
        <w:rPr>
          <w:rFonts w:hint="eastAsia"/>
        </w:rPr>
        <w:t>。广泛运用说服教育、劝导示范、警示告诫、指导约谈等方式，努力做到宽严相济、法理相融，让执法既有力度又有温度。全面推行轻微违法行为依法免予处罚清单。建立行政执法案例指导制度，国务院有关部门和省级政府要定期发布指导案例。全面落实“谁执法谁普法”普法责任制，加强以案释法。</w:t>
      </w:r>
      <w:r>
        <w:rPr>
          <w:rFonts w:hint="eastAsia"/>
        </w:rPr>
        <w:br w:type="textWrapping"/>
      </w:r>
      <w:r>
        <w:rPr>
          <w:rFonts w:hint="eastAsia"/>
          <w:b/>
          <w:bCs/>
        </w:rPr>
        <w:t>六、健全突发事件应对体系，依法预防处置重大突发事件</w:t>
      </w:r>
      <w:r>
        <w:rPr>
          <w:rFonts w:hint="eastAsia"/>
          <w:b/>
          <w:bCs/>
        </w:rPr>
        <w:br w:type="textWrapping"/>
      </w:r>
      <w:r>
        <w:rPr>
          <w:rFonts w:hint="eastAsia"/>
        </w:rPr>
        <w:t>坚持运用法治思维和法治方式应对突发事件，着力实现越是工作重要、事情紧急越要坚持依法行政，严格依法实施应急举措，在处置重大突发事件中推进法治政府建设。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（十七）完善突发事件应对制度</w:t>
      </w:r>
      <w:r>
        <w:rPr>
          <w:rFonts w:hint="eastAsia"/>
        </w:rPr>
        <w:t>。修改突发事件应对法，系统梳理和修改应急管理相关法律法规，提高突发事件应对法治化规范化水平。健全国家应急预案体系，完善国家突发公共事件总体和专项应急预案，以及与之相衔接配套的各级各类突发事件应急预案。加强突发事件监测预警、信息报告、应急响应、恢复重建、调查评估等机制建设。健全突发事件应对征收、征用、救助、补偿制度，规范相关审批、实施程序和救济途径。完善特大城市风险治理机制，增强风险管控能力。健全规范应急处置收集、使用个人信息机制制度，切实保护公民个人信息。加快推进突发事件行政手段应用的制度化规范化，规范行政权力边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（十八）提高突发事件依法处置能力</w:t>
      </w:r>
      <w:r>
        <w:rPr>
          <w:rFonts w:hint="eastAsia"/>
        </w:rPr>
        <w:t>。增强风险防范意识，强化各地区各部门防范化解本地区本领域重大风险责任。推进应急管理综合行政执法改革，强化执法能力建设。强化突发事件依法分级分类施策，增强应急处置的针对性实效性。按照平战结合原则，完善各类突发事件应急响应处置程序和协调联动机制。定期开展应急演练，注重提升依法预防突发事件、先期处置和快速反应能力。加强突发事件信息公开和危机沟通，完善公共舆情应对机制。依法严厉打击利用突发事件哄抬物价、囤积居奇、造谣滋事、制假售假等扰乱社会秩序行为。加强突发事件应急处置法律法规教育培训，增强应急处置法治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b/>
          <w:bCs/>
        </w:rPr>
      </w:pPr>
      <w:r>
        <w:rPr>
          <w:rFonts w:hint="eastAsia" w:eastAsia="仿宋_GB2312" w:asciiTheme="minorAscii" w:hAnsiTheme="minorAscii" w:cstheme="minorBidi"/>
          <w:b/>
          <w:bCs/>
          <w:kern w:val="2"/>
          <w:sz w:val="32"/>
          <w:szCs w:val="24"/>
          <w:lang w:val="en-US" w:eastAsia="zh-CN" w:bidi="ar-SA"/>
        </w:rPr>
        <w:t>（十九）引导、规范基层组织和社会力量参与突发事件应对</w:t>
      </w:r>
      <w:r>
        <w:rPr>
          <w:rFonts w:hint="eastAsia"/>
        </w:rPr>
        <w:t>。完善乡镇（街道）、村（社区）应急处置组织体系，推动村（社区）依法参与预防、应对突发事件。明确社会组织、慈善组织、社会工作者、志愿者等参与突发事件应对的法律地位及其权利义务，完善激励保障措施。健全社会应急力量备案登记、调用补偿、保险保障等方面制度。</w:t>
      </w:r>
      <w:r>
        <w:rPr>
          <w:rFonts w:hint="eastAsia"/>
        </w:rPr>
        <w:br w:type="textWrapping"/>
      </w:r>
      <w:r>
        <w:rPr>
          <w:rFonts w:hint="eastAsia"/>
          <w:b/>
          <w:bCs/>
        </w:rPr>
        <w:t>七、健全社会矛盾纠纷行政预防调处化解体系，不断促进社会公平正义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坚持将矛盾纠纷化解在萌芽状态、化解在基层，着力实现人民群众权益受到公平对待、尊严获得应有尊重，推动完善信访、调解、仲裁、行政裁决、行政复议、诉讼等社会矛盾纠纷多元预防调处化解综合机制。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（二十）加强行政调解工作</w:t>
      </w:r>
      <w:r>
        <w:rPr>
          <w:rFonts w:hint="eastAsia"/>
        </w:rPr>
        <w:t>。依法加强消费者权益保护、交通损害赔偿、治安管理、环境污染、社会保障、房屋土地征收、知识产权等方面的行政调解，及时妥善推进矛盾纠纷化解。各职能部门要规范行政调解范围和程序，组织做好教育培训，提升行政调解工作水平。坚持“三调”联动，推进行政调解与人民调解、司法调解有效衔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（二十一）有序推进行政裁决工作</w:t>
      </w:r>
      <w:r>
        <w:rPr>
          <w:rFonts w:hint="eastAsia"/>
        </w:rPr>
        <w:t>。发挥行政裁决化解民事纠纷的“分流阀”作用，建立体系健全、渠道畅通、公正便捷、裁诉衔接的裁决机制。推行行政裁决权利告知制度，规范行政裁决程序，推动有关行政机关切实履行行政裁决职责。全面梳理行政裁决事项，明确行政裁决适用范围，稳妥推进行政裁决改革试点。强化案例指导和业务培训，提升行政裁决能力。研究推进行政裁决法律制度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（二十二）发挥行政复议化解行政争议主渠道作用</w:t>
      </w:r>
      <w:r>
        <w:rPr>
          <w:rFonts w:hint="eastAsia"/>
        </w:rPr>
        <w:t>。全面深化行政复议体制改革，整合地方行政复议职责，按照事编匹配、优化节约、按需调剂的原则，合理调配编制资源，2022年年底前基本形成公正权威、统一高效的行政复议体制。全面推进行政复议规范化、专业化、信息化建设，不断提高办案质量和效率。健全优化行政复议审理机制。县级以上各级政府建立行政复议委员会，为重大、疑难、复杂的案件提供咨询意见。建立行政复议决定书以及行政复议意见书、建议书执行监督机制，实现个案监督纠错与倒逼依法行政的有机结合。全面落实行政复议决定书网上公开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b/>
          <w:bCs/>
        </w:rPr>
      </w:pPr>
      <w:r>
        <w:rPr>
          <w:rFonts w:hint="eastAsia" w:eastAsia="仿宋_GB2312" w:asciiTheme="minorAscii" w:hAnsiTheme="minorAscii" w:cstheme="minorBidi"/>
          <w:b/>
          <w:bCs/>
          <w:kern w:val="2"/>
          <w:sz w:val="32"/>
          <w:szCs w:val="24"/>
          <w:lang w:val="en-US" w:eastAsia="zh-CN" w:bidi="ar-SA"/>
        </w:rPr>
        <w:t>（二十三）加强和规范行政应诉工作</w:t>
      </w:r>
      <w:r>
        <w:rPr>
          <w:rFonts w:hint="eastAsia"/>
        </w:rPr>
        <w:t>。认真执行行政机关负责人出庭应诉制度。健全行政争议实质性化解机制，推动诉源治理。支持法院依法受理和审理行政案件，切实履行生效裁判。支持检察院开展行政诉讼监督工作和行政公益诉讼，积极主动履行职责或者纠正违法行为。认真做好司法建议、检察建议落实和反馈工作。</w:t>
      </w:r>
      <w:r>
        <w:rPr>
          <w:rFonts w:hint="eastAsia"/>
        </w:rPr>
        <w:br w:type="textWrapping"/>
      </w:r>
      <w:r>
        <w:rPr>
          <w:rFonts w:hint="eastAsia"/>
          <w:b/>
          <w:bCs/>
        </w:rPr>
        <w:t>八、健全行政权力制约和监督体系，促进行政权力规范透明运行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坚持有权必有责、有责要担当、失责必追究，着力实现行政决策、执行、组织、监督既相互制约又相互协调，确保对行政权力制约和监督全覆盖、无缝隙，使党和人民赋予的权力始终用来为人民谋幸福。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（二十四）形成监督合力</w:t>
      </w:r>
      <w:r>
        <w:rPr>
          <w:rFonts w:hint="eastAsia"/>
        </w:rPr>
        <w:t>。坚持将行政权力制约和监督体系纳入党和国家监督体系全局统筹谋划，突出党内监督主导地位。推动党内监督与人大监督、民主监督、行政监督、司法监督、群众监督、舆论监督等各类监督有机贯通、相互协调。积极发挥审计监督、财会监督、统计监督、执法监督、行政复议等监督作用。自觉接受纪检监察机关监督，对行政机关公职人员违法行为严格追究法律责任，依规依法给予处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坚持严管和厚爱结合、激励和约束并重，做到依规依纪依法严肃问责、规范问责、精准问责、慎重问责，既要防止问责不力，也要防止问责泛化、简单化。落实“三个区分开来”要求，建立健全担当作为的激励和保护机制，切实调动各级特别是基层政府工作人员的积极性，充分支持从实际出发担当作为、干事创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（二十五）加强和规范政府督查工作</w:t>
      </w:r>
      <w:r>
        <w:rPr>
          <w:rFonts w:hint="eastAsia"/>
        </w:rPr>
        <w:t>。县级以上政府依法组织开展政府督查工作，重点对党中央、国务院重大决策部署落实情况、上级和本级政府重要工作部署落实情况、督查对象法定职责履行情况、本级政府所属部门和下级政府的行政效能开展监督检查，保障政令畅通，督促提高行政效能、推进廉政建设、健全行政监督制度。积极发挥政府督查的激励鞭策作用，坚持奖惩并举，对成效明显的按规定加大表扬和政策激励力度，对不作为乱作为的依规依法严肃问责。进一步明确政府督查的职责、机构、程序和责任，增强政府督查工作的科学性、针对性、实效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（二十六）加强对行政执法制约和监督</w:t>
      </w:r>
      <w:r>
        <w:rPr>
          <w:rFonts w:hint="eastAsia"/>
        </w:rPr>
        <w:t>。加强行政执法监督机制和能力建设，充分发挥行政执法监督统筹协调、规范保障、督促指导作用，2024年年底前基本建成省市县乡全覆盖的比较完善的行政执法协调监督工作体系。全面落实行政执法责任，严格按照权责事项清单分解执法职权、确定执法责任。加强和完善行政执法案卷管理和评查、行政执法机关处理投诉举报、行政执法考核评议等制度建设。大力整治重点领域行政执法不作为乱作为、执法不严格不规范不文明不透明等突出问题，围绕中心工作部署开展行政执法监督专项行动。严禁下达或者变相下达罚没指标，严禁将罚没收入同作出行政处罚的行政机关及其工作人员的考核、考评直接或者变相挂钩。建立并实施行政执法监督员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（二十七）全面主动落实政务公开</w:t>
      </w:r>
      <w:r>
        <w:rPr>
          <w:rFonts w:hint="eastAsia"/>
        </w:rPr>
        <w:t>。坚持以公开为常态、不公开为例外，用政府更加公开透明赢得人民群众更多理解、信任和支持。大力推进决策、执行、管理、服务和结果公开，做到法定主动公开内容全部公开到位。加强公开制度化、标准化、信息化建设，提高政务公开能力和水平。全面提升政府信息公开申请办理工作质量，依法保障人民群众合理信息需求。鼓励开展政府开放日、网络问政等主题活动，增进与公众的互动交流。加快构建具有中国特色的公共企事业单位信息公开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b/>
          <w:bCs/>
        </w:rPr>
      </w:pPr>
      <w:r>
        <w:rPr>
          <w:rFonts w:hint="eastAsia" w:eastAsia="仿宋_GB2312" w:asciiTheme="minorAscii" w:hAnsiTheme="minorAscii" w:cstheme="minorBidi"/>
          <w:b/>
          <w:bCs/>
          <w:kern w:val="2"/>
          <w:sz w:val="32"/>
          <w:szCs w:val="24"/>
          <w:lang w:val="en-US" w:eastAsia="zh-CN" w:bidi="ar-SA"/>
        </w:rPr>
        <w:t>（二十八）加快推进政务诚信建设</w:t>
      </w:r>
      <w:r>
        <w:rPr>
          <w:rFonts w:hint="eastAsia"/>
        </w:rPr>
        <w:t>。健全政府守信践诺机制。建立政务诚信监测治理机制，建立健全政务失信记录制度，将违约毁约、拖欠账款、拒不履行司法裁判等失信信息纳入全国信用信息共享平台并向社会公开。建立健全政府失信责任追究制度，加大失信惩戒力度，重点治理债务融资、政府采购、招标投标、招商引资等领域的政府失信行为。</w:t>
      </w:r>
      <w:r>
        <w:rPr>
          <w:rFonts w:hint="eastAsia"/>
        </w:rPr>
        <w:br w:type="textWrapping"/>
      </w:r>
      <w:r>
        <w:rPr>
          <w:rFonts w:hint="eastAsia"/>
          <w:b/>
          <w:bCs/>
        </w:rPr>
        <w:t>九、健全法治政府建设科技保障体系，全面建设数字法治政府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坚持运用互联网、大数据、人工智能等技术手段促进依法行政，着力实现政府治理信息化与法治化深度融合，优化革新政府治理流程和方式，大力提升法治政府建设数字化水平。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（二十九）加快推进信息化平台建设</w:t>
      </w:r>
      <w:r>
        <w:rPr>
          <w:rFonts w:hint="eastAsia"/>
        </w:rPr>
        <w:t>。各省（自治区、直辖市）统筹建成本地区各级互联、协同联动的政务服务平台，实现从省（自治区、直辖市）到村（社区）网上政务全覆盖。加快推进政务服务向移动端延伸，实现更多政务服务事项“掌上办”。分级分类推进新型智慧城市建设，促进城市治理转型升级。加强政府信息平台建设的统筹规划，优化整合各类数据、网络平台，防止重复建设。</w:t>
      </w:r>
      <w:r>
        <w:rPr>
          <w:rFonts w:hint="eastAsia"/>
        </w:rPr>
        <w:br w:type="textWrapping"/>
      </w:r>
      <w:r>
        <w:rPr>
          <w:rFonts w:hint="eastAsia"/>
        </w:rPr>
        <w:t>建设法规规章行政规范性文件统一公开查询平台，2022年年底前实现现行有效的行政法规、部门规章、国务院及其部门行政规范性文件的统一公开查询；2023年年底前各省（自治区、直辖市）实现本地区现行有效地方性法规、规章、行政规范性文件统一公开查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（三十）加快推进政务数据有序共享</w:t>
      </w:r>
      <w:r>
        <w:rPr>
          <w:rFonts w:hint="eastAsia"/>
        </w:rPr>
        <w:t>。建立健全政务数据共享协调机制，进一步明确政务数据提供、使用、管理等各相关方的权利和责任，推动数据共享和业务协同，形成高效运行的工作机制，构建全国一体化政务大数据体系，加强政务信息系统优化整合。加快推进身份认证、电子印章、电子证照等统一认定使用，优化政务服务流程。加强对大数据的分析、挖掘、处理和应用，善于运用大数据辅助行政决策、行政立法、行政执法工作。建立健全运用互联网、大数据、人工智能等技术手段进行行政管理的制度规则。在依法保护国家安全、商业秘密、自然人隐私和个人信息的同时，推进政府和公共服务机构数据开放共享，优先推动民生保障、公共服务、市场监管等领域政府数据向社会有序开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b/>
          <w:bCs/>
        </w:rPr>
      </w:pPr>
      <w:r>
        <w:rPr>
          <w:rFonts w:hint="eastAsia" w:eastAsia="仿宋_GB2312" w:asciiTheme="minorAscii" w:hAnsiTheme="minorAscii" w:cstheme="minorBidi"/>
          <w:b/>
          <w:bCs/>
          <w:kern w:val="2"/>
          <w:sz w:val="32"/>
          <w:szCs w:val="24"/>
          <w:lang w:val="en-US" w:eastAsia="zh-CN" w:bidi="ar-SA"/>
        </w:rPr>
        <w:t>（三十一）深入推进“互联网+”监管执法</w:t>
      </w:r>
      <w:r>
        <w:rPr>
          <w:rFonts w:hint="eastAsia"/>
        </w:rPr>
        <w:t>。加强国家“互联网+监管”系统建设，2022年年底前实现各方面监管平台数据的联通汇聚。积极推进智慧执法，加强信息化技术、装备的配置和应用。推行行政执法APP掌上执法。探索推行以远程监管、移动监管、预警防控为特征的非现场监管，解决人少事多的难题。加快建设全国行政执法综合管理监督信息系统，将执法基础数据、执法程序流转、执法信息公开等汇聚一体，建立全国行政执法数据库。</w:t>
      </w:r>
      <w:r>
        <w:rPr>
          <w:rFonts w:hint="eastAsia"/>
        </w:rPr>
        <w:br w:type="textWrapping"/>
      </w:r>
      <w:r>
        <w:rPr>
          <w:rFonts w:hint="eastAsia"/>
          <w:b/>
          <w:bCs/>
        </w:rPr>
        <w:t>十、加强党的领导，完善法治政府建设推进机制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党的领导是全面依法治国、建设法治政府的根本保证，必须坚持党总揽全局、协调各方，发挥各级党委的领导作用，把法治政府建设摆到工作全局更加突出的位置。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（三十二）加强党对法治政府建设的领导</w:t>
      </w:r>
      <w:r>
        <w:rPr>
          <w:rFonts w:hint="eastAsia"/>
        </w:rPr>
        <w:t>。各级党委和政府要深入学习领会习近平法治思想，把习近平法治思想贯彻落实到法治政府建设全过程和各方面。各级党委要切实履行推进法治建设领导职责，安排听取有关工作汇报，及时研究解决影响法治政府建设重大问题。各级政府要在党委统一领导下，履行法治政府建设主体责任，谋划落实好法治政府建设各项任务，主动向党委报告法治政府建设中的重大问题。各级政府及其部门主要负责人要切实履行推进本地区本部门法治政府建设第一责任人职责，作为重要工作定期部署推进、抓实抓好。各地区党委法治建设议事协调机构及其办事机构要加强法治政府建设的协调督促推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（三十三）完善法治政府建设推进机制</w:t>
      </w:r>
      <w:r>
        <w:rPr>
          <w:rFonts w:hint="eastAsia"/>
        </w:rPr>
        <w:t>。深入推进法治政府建设督察工作，2025年前实现对地方各级政府督察全覆盖。扎实做好法治政府建设示范创建活动，以创建促提升、以示范带发展，不断激发法治政府建设的内生动力。严格执行法治政府建设年度报告制度，按时向社会公开。建立健全法治政府建设指标体系，强化指标引领。加大考核力度，提升考核权重，将依法行政情况作为对地方政府、政府部门及其领导干部综合绩效考核的重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rPr>
      </w:pPr>
      <w:r>
        <w:rPr>
          <w:rFonts w:hint="eastAsia" w:eastAsia="仿宋_GB2312" w:asciiTheme="minorAscii" w:hAnsiTheme="minorAscii" w:cstheme="minorBidi"/>
          <w:b/>
          <w:bCs/>
          <w:kern w:val="2"/>
          <w:sz w:val="32"/>
          <w:szCs w:val="24"/>
          <w:lang w:val="en-US" w:eastAsia="zh-CN" w:bidi="ar-SA"/>
        </w:rPr>
        <w:t>（三十四）全面加强依法行政能力建设</w:t>
      </w:r>
      <w:r>
        <w:rPr>
          <w:rFonts w:hint="eastAsia"/>
        </w:rPr>
        <w:t>。推动行政机关负责人带头遵守执行宪法法律，建立行政机关工作人员应知应会法律法规清单。坚持把民法典作为行政决策、行政管理、行政监督的重要标尺，不得违背法律法规随意作出减损公民、法人和其他组织合法权益或增加其义务的决定。健全领导干部学法用法机制，国务院各部门根据职能开展本部门本系统法治专题培训，县级以上地方各级政府负责本地区领导干部法治专题培训，地方各级政府领导班子每年应当举办两期以上法治专题讲座。市县政府承担行政执法职能的部门负责人任期内至少接受一次法治专题脱产培训。加强各部门和市县政府法治机构建设，优化基层司法所职能定位，保障人员力量、经费等与其职责任务相适应。把法治教育纳入各级政府工作人员初任培训、任职培训的必训内容。对在法治政府建设中作出突出贡献的单位和个人，按规定给予表彰奖励。</w:t>
      </w:r>
      <w:r>
        <w:rPr>
          <w:rFonts w:hint="eastAsia"/>
        </w:rPr>
        <w:br w:type="textWrapping"/>
      </w:r>
      <w:r>
        <w:rPr>
          <w:rFonts w:hint="eastAsia"/>
        </w:rPr>
        <w:t>加强政府立法能力建设，有计划组织开展专题培训，做好政府立法人才培养和储备。加强行政执法队伍专业化职业化建设，在完成政治理论教育和党性教育学时的基础上，确保每人每年接受不少于60学时的业务知识和法律法规培训。加强行政复议工作队伍专业化职业化建设，完善管理办法。加强行政复议能力建设，制定行政复议执业规范。加强法律顾问和公职律师队伍建设，提升法律顾问和公职律师参与重大决策的能力水平。加强行政裁决工作队伍建设。</w:t>
      </w:r>
    </w:p>
    <w:p>
      <w:r>
        <w:rPr>
          <w:rFonts w:hint="eastAsia" w:eastAsia="仿宋_GB2312" w:asciiTheme="minorAscii" w:hAnsiTheme="minorAscii" w:cstheme="minorBidi"/>
          <w:b/>
          <w:bCs/>
          <w:kern w:val="2"/>
          <w:sz w:val="32"/>
          <w:szCs w:val="24"/>
          <w:lang w:val="en-US" w:eastAsia="zh-CN" w:bidi="ar-SA"/>
        </w:rPr>
        <w:t>（三十五）加强理论研究和舆论宣传</w:t>
      </w:r>
      <w:r>
        <w:rPr>
          <w:rFonts w:hint="eastAsia"/>
        </w:rPr>
        <w:t>。加强中国特色社会主义法治政府理论研究。鼓励、推动高等法学院校成立法治政府建设高端智库和研究教育基地。建立法治政府建设评估专家库，提升评估专业化水平。加大法治政府建设成就经验宣传力度，传播中国政府法治建设的时代强音。</w:t>
      </w:r>
      <w:r>
        <w:rPr>
          <w:rFonts w:hint="eastAsia"/>
        </w:rPr>
        <w:br w:type="textWrapping"/>
      </w:r>
      <w:r>
        <w:rPr>
          <w:rFonts w:hint="eastAsia"/>
        </w:rPr>
        <w:t>各地区各部门要全面准确贯彻本纲要精神和要求，压实责任、狠抓落实，力戒形式主义、官僚主义。中央依法治国办要抓好督促落实，确保纲要各项任务措施落到实处。</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YzMyMzEzODMwOWNjZmU1YzJkYjZmMmVmZmNhODQifQ=="/>
  </w:docVars>
  <w:rsids>
    <w:rsidRoot w:val="00430B14"/>
    <w:rsid w:val="00430B14"/>
    <w:rsid w:val="22A051C9"/>
    <w:rsid w:val="24CA4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00" w:lineRule="exact"/>
      <w:jc w:val="center"/>
      <w:outlineLvl w:val="0"/>
    </w:pPr>
    <w:rPr>
      <w:rFonts w:eastAsia="方正小标宋简体"/>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2023-12-18T01:55:00Z</dcterms:created>
  <dc:creator>青青呦呦</dc:creator>
  <cp:lastModifiedBy>青青呦呦</cp:lastModifiedBy>
  <dcterms:modified xsi:type="dcterms:W3CDTF">2023-12-18T01:59:45Z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1577D05E30634F49BE083C61F167CFF5_11</vt:lpwstr>
  </property>
</Properties>
</file>